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D2" w:rsidRPr="000B08D2" w:rsidRDefault="000B08D2" w:rsidP="000B08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A0000"/>
          <w:sz w:val="36"/>
          <w:szCs w:val="36"/>
          <w:lang w:eastAsia="ru-RU"/>
        </w:rPr>
      </w:pPr>
      <w:r w:rsidRPr="000B08D2"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  <w:t>ДОГОВОР КУПЛИ - ПРОДАЖИ КОМНАТЫ В КОММУНАЛЬНОЙ КВАРТИРЕ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(наименование муниципального образования)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(число, месяц, год прописью)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Мы, гр. (указать фамилию, имя, отчество), проживающий(</w:t>
      </w:r>
      <w:proofErr w:type="spellStart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ая</w:t>
      </w:r>
      <w:proofErr w:type="spellEnd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) по адресу: ___________________________________________, паспорт серии ____________ N _____, выдан (указать дату выдачи и наименование органа, его выдавшего), именуемый(</w:t>
      </w:r>
      <w:proofErr w:type="spellStart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ая</w:t>
      </w:r>
      <w:proofErr w:type="spellEnd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) в дальнейшем "Продавец", с одной стороны, и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гр. (указать фамилию, имя, отчество), проживающий(</w:t>
      </w:r>
      <w:proofErr w:type="spellStart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ая</w:t>
      </w:r>
      <w:proofErr w:type="spellEnd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) по адресу: ___________________________________________, паспорт серии ____________ N _____, выдан (указать дату выдачи и наименование органа, его выдавшего), именуемый(</w:t>
      </w:r>
      <w:proofErr w:type="spellStart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ая</w:t>
      </w:r>
      <w:proofErr w:type="spellEnd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) в дальнейшем "Покупатель", с другой стороны, заключили настоящий договор о нижеследующем: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1. Я, гр. (указать фамилию, имя, отчество Продавца), обязуюсь передать в собственность, а я, гр. (указать фамилию, имя, отчество Покупателя), обязуюсь принять и оплатить в соответствии с условиями настоящего договора следующее недвижимое имущество: одну комнату N 2 в двухкомнатной коммунальной квартире, расположенной на (указать этаж) этаже (указать тип дома: блочного, панельного, кирпичного, бревенчатого) дома, находящуюся по адресу: ___________ область, город (поселок, деревня) _____________________, улица _____________, дом _____, квартира N _____.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2. Указанная комната имеет общеполезную площадь (указать площадь цифрами и прописью) кв. м, в том числе жилую площадь (указать площадь цифрами и прописью) кв. м, и расположена в двухкомнатной квартире общей площадью (указать площадь цифрами и прописью) кв. м, жилой площадью (указать площадь цифрами и прописью) кв. м, в том числе площадь комнаты N 1 - (указать площадь цифрами и прописью) кв. м. Вместе с комнатой N 2 отчуждается сорок сотых (40/100) долей в праве на места общего пользования данной коммунальной квартиры (размер доли в праве указывается в соответствии с правоустанавливающими документами Продавца).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(Технические характеристики комнат и квартиры должны соответствовать данным технического учета, содержащимся в извлечении технического паспорта квартиры или справке БТИ. Если комната не имеет общей полезной площади, </w:t>
      </w:r>
      <w:proofErr w:type="gramStart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например</w:t>
      </w:r>
      <w:proofErr w:type="gramEnd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нет встроенных шкафов, а имеет только жилую, то общая полезная площадь не указывается.)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3. Указанная комната и доля в праве на общее имущество квартиры принадлежит Продавцу по праву собственности на основании (указать наименование правоустанавливающего документа, например: договор передачи жилья в собственность от 24 мая 1999 г., зарегистрированный в БТИ г. </w:t>
      </w:r>
      <w:proofErr w:type="spellStart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N-ска</w:t>
      </w:r>
      <w:proofErr w:type="spellEnd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, регистрационное удостоверение N 355 от 30 мая 1995 г.), что подтверждается Свидетельством о государственной регистрации права от (указать число, месяц, год) серия ___________ N _________, выданным (указать наименование органа, осуществившего государственную регистрацию), регистрационный номер (указать номер государственной регистрации права в Едином государственном реестре прав) от (указать число, месяц, год).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proofErr w:type="gramStart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(В качестве правоустанавливающего документа может быть указан и иной документ, на основании которого Продавец имеет право собственности на комнату: договор дарения, договор мены, свидетельство о праве на наследство.</w:t>
      </w:r>
      <w:proofErr w:type="gramEnd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В любом случае должны быть полностью указаны реквизиты документа, на который дается ссылка, и данные о его регистрации. Внимание: регистрационное удостоверение БТИ не является правоустанавливающим документом!)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4. Инвентаризационная оценка указанной комнаты N 2 составляет (указать сумму цифрами и прописью) руб., что подтверждается справкой N _____, выданной (указать число, месяц, год) БТИ (указать наименование муниципального образования).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(Указанная в настоящем пункте инвентаризационная оценка квартиры используется для расчета налога с имущества, подлежащего уплате.)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lastRenderedPageBreak/>
        <w:t>5. Указанная комната и доля в праве на общее имущество квартиры продается за (указать сумму цифрами и прописью) руб. Соглашение о цене является существенным условием настоящего договора.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(Сумма, указываемая в настоящем пункте, определяется сторонами самостоятельно и может отличаться от инвентаризационной оценки БТИ.)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6. Собственник жилого помещения - комнаты N 2 не вправе отчуждать свою долю в праве собственности на места общего пользования в коммунальной квартире, а также совершать иные действия, влекущие передачу этой доли отдельно от права собственности на жилое помещение.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7. Покупатель обязуется в течение (указать количество дней прописью) дней после государственной регистрации договора уплатить Продавцу сумму, указанную в п. 5 договора, в полном объеме.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(Предложенный вариант представляется наиболее предпочтительным, поскольку при таком условии договора оплата связана с регистрацией договора, т.е. с тем моментом, с которым законодатель связывает заключение договора (см. п. 17) и возникновение у Продавца обязанности передать имущество, а у Покупателя - принять и оплатить. Содержание данного пункта может быть разным в зависимости от того, как стороны определяют порядок оплаты.)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8. Покупатель удовлетворен качественным состоянием комнаты и мест общего пользования, установленным путем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9. В соответствии со ст. 556 ГК РФ при передаче комнаты N 2 сторонами составляется передаточный акт.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10. Покупатель приобретает право собственности на указанную комнату и долю в праве на места общего пользования квартиры коммунального заселения после государственной регистрации перехода права собственности на комнату, которая может быть произведена только после полной оплаты Покупателем по договору и оформления сторонами передаточного акта.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11. Покупатель осуществляет за свой счет ремонт и эксплуатацию указанной комнаты и участвует в расходах по эксплуатации и ремонту мест общего пользования квартиры в размере, пропорциональном принадлежащей ему доле,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12. С содержанием ст. 167, 209, 223, 288, 292, 549 и 556 ГК РФ стороны ознакомлены.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13. В соответствии с действующим законодательством существенным условием договора купли - продажи жилого помещения является перечисление лиц, имеющих право пользования комнатой. В связи с этим можно предложить три варианта редакции данного пункта.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Вариант А (если в комнате никто не проживает).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Указанная комната продается свободной от проживания третьих лиц, имеющих в соответствии с законом право пользования данной комнатой.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Вариант Б (если в комнате проживают лица, сохраняющие в соответствии с законом право пользования этим жилым помещением (члены семьи Продавца или сам Продавец) после его приобретения Покупателем, то в соответствии с п. 1 ст. 558 ГК РФ они должны быть указаны в договоре).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В указанной комнате сохраняют право проживания: (перечисляются фамилии, имена и отчества лиц, сохраняющих право пользования жилым домом, и их права).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Вариант В (если Продавец на момент подписания договора зарегистрирован в комнате, являющейся предметом договора, он может взять на себя дополнительную обязанность в </w:t>
      </w: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lastRenderedPageBreak/>
        <w:t>определенный срок сняться с регистрационного учета. Данное положение применимо только к Продавцу и не может быть применимо к лицам, которые не являются стороной договора).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В указанной комнате зарегистрирован гр. (указать фамилию, имя, отчество Продавца), который обязуется сняться с регистрационного учета и освободить ее в течение (указать количество дней) дней со дня регистрации настоящего договора.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14. До подписания настоящего договора указанная комната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15.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16.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bookmarkStart w:id="0" w:name="_GoBack"/>
      <w:bookmarkEnd w:id="0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18. Настоящий договор может быть расторгнут в установленном законодательством порядке.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19. Настоящий договор составлен в трех экземплярах,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(указать наименование органа полностью).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proofErr w:type="gramStart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(Количество экземпляров договора устанавливается по соглашению сторон, их может быть как больше, так и меньше чем указано в п. 19.</w:t>
      </w:r>
      <w:proofErr w:type="gramEnd"/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Однако, учитывая, что договор составляется в простой письменной форме, рекомендуется подлинный экземпляр договора оставлять в учреждении юстиции по регистрации прав на недвижимое имущество или ином органе, осуществляющем государственную регистрацию.)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ПОДПИСИ СТОРОН:</w:t>
      </w:r>
    </w:p>
    <w:p w:rsidR="000B08D2" w:rsidRPr="000B08D2" w:rsidRDefault="000B08D2" w:rsidP="000B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0B08D2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Продавец ___________________ Покупатель __________________</w:t>
      </w:r>
    </w:p>
    <w:p w:rsidR="004652ED" w:rsidRDefault="004652ED"/>
    <w:sectPr w:rsidR="004652ED" w:rsidSect="001C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914"/>
    <w:rsid w:val="000B08D2"/>
    <w:rsid w:val="001C660A"/>
    <w:rsid w:val="004652ED"/>
    <w:rsid w:val="00962A88"/>
    <w:rsid w:val="00E5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A"/>
  </w:style>
  <w:style w:type="paragraph" w:styleId="2">
    <w:name w:val="heading 2"/>
    <w:basedOn w:val="a"/>
    <w:link w:val="20"/>
    <w:uiPriority w:val="9"/>
    <w:qFormat/>
    <w:rsid w:val="000B0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8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8D2"/>
  </w:style>
  <w:style w:type="character" w:styleId="a4">
    <w:name w:val="Hyperlink"/>
    <w:basedOn w:val="a0"/>
    <w:uiPriority w:val="99"/>
    <w:semiHidden/>
    <w:unhideWhenUsed/>
    <w:rsid w:val="000B0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7679</Characters>
  <Application>Microsoft Office Word</Application>
  <DocSecurity>0</DocSecurity>
  <Lines>63</Lines>
  <Paragraphs>18</Paragraphs>
  <ScaleCrop>false</ScaleCrop>
  <Company>diakov.net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Ольга</cp:lastModifiedBy>
  <cp:revision>2</cp:revision>
  <dcterms:created xsi:type="dcterms:W3CDTF">2017-05-07T17:30:00Z</dcterms:created>
  <dcterms:modified xsi:type="dcterms:W3CDTF">2017-05-07T17:30:00Z</dcterms:modified>
</cp:coreProperties>
</file>